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8AEE4" w14:textId="77777777" w:rsidR="00054484" w:rsidRPr="00054484" w:rsidRDefault="00054484" w:rsidP="00054484">
      <w:r w:rsidRPr="00054484">
        <w:rPr>
          <w:b/>
          <w:bCs/>
        </w:rPr>
        <w:t>Liability Release and Hold Harmless Clause</w:t>
      </w:r>
    </w:p>
    <w:p w14:paraId="2D7A4190" w14:textId="6F82819D" w:rsidR="00054484" w:rsidRPr="00054484" w:rsidRDefault="00054484" w:rsidP="00054484">
      <w:r w:rsidRPr="00054484">
        <w:t xml:space="preserve">By accepting temporary </w:t>
      </w:r>
      <w:r>
        <w:t xml:space="preserve">evacuees in my property that </w:t>
      </w:r>
      <w:r w:rsidR="00697FBE" w:rsidRPr="00697FBE">
        <w:rPr>
          <w:u w:val="single"/>
        </w:rPr>
        <w:t>{SYNAGOGUE}</w:t>
      </w:r>
      <w:r>
        <w:t xml:space="preserve"> has arranged with me,</w:t>
      </w:r>
      <w:r w:rsidRPr="00054484">
        <w:t xml:space="preserve"> I, the undersigned, hereby acknowledge and agree to the following terms and conditions:</w:t>
      </w:r>
    </w:p>
    <w:p w14:paraId="4631F7E5" w14:textId="017A1594" w:rsidR="00054484" w:rsidRPr="00054484" w:rsidRDefault="00054484" w:rsidP="00054484">
      <w:pPr>
        <w:numPr>
          <w:ilvl w:val="0"/>
          <w:numId w:val="1"/>
        </w:numPr>
      </w:pPr>
      <w:r w:rsidRPr="00054484">
        <w:rPr>
          <w:b/>
          <w:bCs/>
        </w:rPr>
        <w:t>Release of Liability</w:t>
      </w:r>
      <w:r w:rsidRPr="00054484">
        <w:t xml:space="preserve">: I, on behalf of myself, my heirs, assigns, and representatives, release, discharge, and hold harmless </w:t>
      </w:r>
      <w:r w:rsidR="00697FBE">
        <w:t>{SYNAGOGUE}</w:t>
      </w:r>
      <w:r w:rsidRPr="00054484">
        <w:t>, its officers, directors, employees, volunteers, and agents from any and all liability, claims, demands, or causes of action arising out of or related to any personal injury, property damage, or other loss that may occur as a result of the evacuees’ stay in my home, including, but not limited to, accidents, injuries, theft, or damage to property.</w:t>
      </w:r>
    </w:p>
    <w:p w14:paraId="05FFEA15" w14:textId="1BDEFB0A" w:rsidR="00054484" w:rsidRPr="00054484" w:rsidRDefault="00054484" w:rsidP="00054484">
      <w:pPr>
        <w:numPr>
          <w:ilvl w:val="0"/>
          <w:numId w:val="1"/>
        </w:numPr>
      </w:pPr>
      <w:r w:rsidRPr="00054484">
        <w:rPr>
          <w:b/>
          <w:bCs/>
        </w:rPr>
        <w:t>Hold Harmless</w:t>
      </w:r>
      <w:r w:rsidRPr="00054484">
        <w:t xml:space="preserve">: I agree to indemnify and hold harmless </w:t>
      </w:r>
      <w:r w:rsidR="00697FBE">
        <w:t>{SYNAGOGUE}</w:t>
      </w:r>
      <w:r w:rsidRPr="00054484">
        <w:t xml:space="preserve">, its officers, directors, employees, volunteers, and agents from </w:t>
      </w:r>
      <w:proofErr w:type="gramStart"/>
      <w:r w:rsidRPr="00054484">
        <w:t>any and all</w:t>
      </w:r>
      <w:proofErr w:type="gramEnd"/>
      <w:r w:rsidRPr="00054484">
        <w:t xml:space="preserve"> claims, liabilities, damages, costs, or expenses (including reasonable attorney's fees) arising out of or related to the temporary housing of fire evacuees in my home.</w:t>
      </w:r>
    </w:p>
    <w:p w14:paraId="45C3CB98" w14:textId="77777777" w:rsidR="00054484" w:rsidRPr="00054484" w:rsidRDefault="00054484" w:rsidP="00054484">
      <w:pPr>
        <w:numPr>
          <w:ilvl w:val="0"/>
          <w:numId w:val="1"/>
        </w:numPr>
      </w:pPr>
      <w:r w:rsidRPr="00054484">
        <w:rPr>
          <w:b/>
          <w:bCs/>
        </w:rPr>
        <w:t>Assumption of Risk</w:t>
      </w:r>
      <w:r w:rsidRPr="00054484">
        <w:t>: I understand and acknowledge that hosting fire evacuees involves certain inherent risks, including potential disruptions to my household, property damage, and other unforeseen issues. I voluntarily accept and assume these risks and responsibilities.</w:t>
      </w:r>
    </w:p>
    <w:p w14:paraId="03666741" w14:textId="30FC6C93" w:rsidR="00054484" w:rsidRPr="00054484" w:rsidRDefault="00054484" w:rsidP="00054484">
      <w:pPr>
        <w:numPr>
          <w:ilvl w:val="0"/>
          <w:numId w:val="1"/>
        </w:numPr>
      </w:pPr>
      <w:r w:rsidRPr="00054484">
        <w:rPr>
          <w:b/>
          <w:bCs/>
        </w:rPr>
        <w:t>Insurance</w:t>
      </w:r>
      <w:r w:rsidRPr="00054484">
        <w:t xml:space="preserve">: I confirm that I have adequate homeowners or </w:t>
      </w:r>
      <w:r w:rsidR="00272ED9" w:rsidRPr="00054484">
        <w:t>renters’</w:t>
      </w:r>
      <w:r w:rsidRPr="00054484">
        <w:t xml:space="preserve"> insurance to cover any damage or loss that may occur during the time the evacuees are residing in my home. I understand that </w:t>
      </w:r>
      <w:r w:rsidR="00697FBE">
        <w:t>{SYNAGOGUE}</w:t>
      </w:r>
      <w:r w:rsidRPr="00054484">
        <w:t xml:space="preserve"> is not responsible for any such loss or damage.</w:t>
      </w:r>
    </w:p>
    <w:p w14:paraId="0A93E4B6" w14:textId="0BAEE1C8" w:rsidR="00054484" w:rsidRPr="00054484" w:rsidRDefault="00054484" w:rsidP="00054484">
      <w:pPr>
        <w:numPr>
          <w:ilvl w:val="0"/>
          <w:numId w:val="1"/>
        </w:numPr>
      </w:pPr>
      <w:r w:rsidRPr="00054484">
        <w:rPr>
          <w:b/>
          <w:bCs/>
        </w:rPr>
        <w:t>Waiver of Claims</w:t>
      </w:r>
      <w:r w:rsidRPr="00054484">
        <w:t xml:space="preserve">: I agree not to file any claims or lawsuits against </w:t>
      </w:r>
      <w:r w:rsidR="00697FBE">
        <w:t>{SYNAGOGUE}</w:t>
      </w:r>
      <w:r w:rsidRPr="00054484">
        <w:t xml:space="preserve"> or its affiliates for any loss, damage, or injury that may occur </w:t>
      </w:r>
      <w:proofErr w:type="gramStart"/>
      <w:r w:rsidRPr="00054484">
        <w:t>as a result of</w:t>
      </w:r>
      <w:proofErr w:type="gramEnd"/>
      <w:r w:rsidRPr="00054484">
        <w:t xml:space="preserve"> hosting evacuees in my home.</w:t>
      </w:r>
    </w:p>
    <w:p w14:paraId="72E27D0E" w14:textId="77777777" w:rsidR="00286878" w:rsidRDefault="00054484" w:rsidP="00054484">
      <w:r w:rsidRPr="00054484">
        <w:t>By signing below, I confirm that I have read, understood, and agree to the terms of this Liability Release and Hold Harmless Clause.</w:t>
      </w:r>
      <w:r w:rsidR="00286878">
        <w:t xml:space="preserve"> </w:t>
      </w:r>
      <w:r w:rsidR="00286878" w:rsidRPr="00286878">
        <w:br/>
      </w:r>
    </w:p>
    <w:p w14:paraId="66B9C127" w14:textId="7CAE29A9" w:rsidR="00054484" w:rsidRPr="00054484" w:rsidRDefault="00697FBE" w:rsidP="00054484">
      <w:r w:rsidRPr="00697FBE">
        <w:rPr>
          <w:u w:val="single"/>
        </w:rPr>
        <w:t>{SYNAGOGUE}</w:t>
      </w:r>
      <w:r>
        <w:rPr>
          <w:u w:val="single"/>
        </w:rPr>
        <w:t xml:space="preserve"> </w:t>
      </w:r>
      <w:r w:rsidR="00286878" w:rsidRPr="00286878">
        <w:t xml:space="preserve">advises you to get your own legal counsel to advise you about this and any other agreement you </w:t>
      </w:r>
      <w:proofErr w:type="gramStart"/>
      <w:r w:rsidR="00286878" w:rsidRPr="00286878">
        <w:t>enter into</w:t>
      </w:r>
      <w:proofErr w:type="gramEnd"/>
      <w:r w:rsidR="00286878" w:rsidRPr="00286878">
        <w:t xml:space="preserve"> arising out of the temporary housing situation. </w:t>
      </w:r>
    </w:p>
    <w:p w14:paraId="7F33E75B" w14:textId="77777777" w:rsidR="00054484" w:rsidRPr="00054484" w:rsidRDefault="00054484" w:rsidP="00054484"/>
    <w:p w14:paraId="053F875F" w14:textId="77777777" w:rsidR="00054484" w:rsidRPr="00054484" w:rsidRDefault="00054484" w:rsidP="00054484"/>
    <w:p w14:paraId="596A2E02" w14:textId="77777777" w:rsidR="00286878" w:rsidRDefault="00286878">
      <w:pPr>
        <w:rPr>
          <w:b/>
          <w:bCs/>
        </w:rPr>
      </w:pPr>
      <w:r>
        <w:rPr>
          <w:b/>
          <w:bCs/>
        </w:rPr>
        <w:br w:type="page"/>
      </w:r>
    </w:p>
    <w:p w14:paraId="7138FDFB" w14:textId="75E47BB1" w:rsidR="00054484" w:rsidRPr="00054484" w:rsidRDefault="00054484" w:rsidP="00054484">
      <w:r w:rsidRPr="00054484">
        <w:rPr>
          <w:b/>
          <w:bCs/>
        </w:rPr>
        <w:lastRenderedPageBreak/>
        <w:t>Fire Evacuee Temporary Housing Agreement and Hold Harmless Clause</w:t>
      </w:r>
    </w:p>
    <w:p w14:paraId="32748869" w14:textId="78C7D507" w:rsidR="00054484" w:rsidRPr="00054484" w:rsidRDefault="00054484" w:rsidP="00054484">
      <w:r w:rsidRPr="00054484">
        <w:t xml:space="preserve">This Temporary Housing Agreement ("Agreement") is entered into between </w:t>
      </w:r>
      <w:r w:rsidR="00697FBE">
        <w:t>{SYNAGOGUE}</w:t>
      </w:r>
      <w:r w:rsidRPr="00054484">
        <w:t xml:space="preserve"> ("Synagogue") and the undersigned fire evacuee ("Evacuee"). By signing below, the Evacuee agrees to the following terms and conditions:</w:t>
      </w:r>
    </w:p>
    <w:p w14:paraId="3BA1F24C" w14:textId="77777777" w:rsidR="00054484" w:rsidRPr="00054484" w:rsidRDefault="00054484" w:rsidP="00054484">
      <w:pPr>
        <w:numPr>
          <w:ilvl w:val="0"/>
          <w:numId w:val="2"/>
        </w:numPr>
      </w:pPr>
      <w:r w:rsidRPr="00054484">
        <w:rPr>
          <w:b/>
          <w:bCs/>
        </w:rPr>
        <w:t>Temporary Housing</w:t>
      </w:r>
      <w:r w:rsidRPr="00054484">
        <w:t xml:space="preserve">: The Synagogue has arranged for the Evacuee to stay in temporary housing with a host family or individual ("Host") for </w:t>
      </w:r>
      <w:proofErr w:type="gramStart"/>
      <w:r w:rsidRPr="00054484">
        <w:t>a period of time</w:t>
      </w:r>
      <w:proofErr w:type="gramEnd"/>
      <w:r w:rsidRPr="00054484">
        <w:t xml:space="preserve"> as deemed necessary and appropriate by the Synagogue.</w:t>
      </w:r>
    </w:p>
    <w:p w14:paraId="4ED91265" w14:textId="77777777" w:rsidR="00054484" w:rsidRPr="00054484" w:rsidRDefault="00054484" w:rsidP="00054484">
      <w:pPr>
        <w:numPr>
          <w:ilvl w:val="0"/>
          <w:numId w:val="2"/>
        </w:numPr>
      </w:pPr>
      <w:r w:rsidRPr="00054484">
        <w:rPr>
          <w:b/>
          <w:bCs/>
        </w:rPr>
        <w:t>Hold Harmless and Release of Liability</w:t>
      </w:r>
      <w:r w:rsidRPr="00054484">
        <w:t xml:space="preserve">: The Evacuee acknowledges and agrees that the Synagogue shall not be held liable for any injury, loss, or damage to person or property during the time the Evacuee is residing in temporary housing. The Evacuee hereby releases and holds the Synagogue, its officers, directors, employees, volunteers, and agents harmless from </w:t>
      </w:r>
      <w:proofErr w:type="gramStart"/>
      <w:r w:rsidRPr="00054484">
        <w:t>any and all</w:t>
      </w:r>
      <w:proofErr w:type="gramEnd"/>
      <w:r w:rsidRPr="00054484">
        <w:t xml:space="preserve"> claims, demands, damages, or causes of action arising from their temporary housing arrangement.</w:t>
      </w:r>
    </w:p>
    <w:p w14:paraId="78A37CC9" w14:textId="77777777" w:rsidR="00054484" w:rsidRPr="00054484" w:rsidRDefault="00054484" w:rsidP="00054484">
      <w:pPr>
        <w:numPr>
          <w:ilvl w:val="0"/>
          <w:numId w:val="2"/>
        </w:numPr>
      </w:pPr>
      <w:r w:rsidRPr="00054484">
        <w:rPr>
          <w:b/>
          <w:bCs/>
        </w:rPr>
        <w:t>Assumption of Risk</w:t>
      </w:r>
      <w:r w:rsidRPr="00054484">
        <w:t>: The Evacuee acknowledges that living temporarily in another individual’s home may involve certain risks and responsibilities. The Evacuee accepts these risks, including but not limited to the potential for property damage, personal injury, or disruption to the living environment, and agrees to assume full responsibility for any such risks.</w:t>
      </w:r>
    </w:p>
    <w:p w14:paraId="32F731E4" w14:textId="77777777" w:rsidR="00054484" w:rsidRPr="00054484" w:rsidRDefault="00054484" w:rsidP="00054484">
      <w:pPr>
        <w:numPr>
          <w:ilvl w:val="0"/>
          <w:numId w:val="2"/>
        </w:numPr>
      </w:pPr>
      <w:r w:rsidRPr="00054484">
        <w:rPr>
          <w:b/>
          <w:bCs/>
        </w:rPr>
        <w:t>Agreement to Vacate Housing</w:t>
      </w:r>
      <w:r w:rsidRPr="00054484">
        <w:t>: The Evacuee agrees to vacate the temporary housing upon the request of the Host, Synagogue, or other relevant authority. The Synagogue will make reasonable efforts to assist in securing alternate housing, but the Evacuee acknowledges that the Synagogue is not responsible for securing permanent housing or for any costs associated with finding new accommodations.</w:t>
      </w:r>
    </w:p>
    <w:p w14:paraId="5041CFDE" w14:textId="77777777" w:rsidR="00054484" w:rsidRPr="00054484" w:rsidRDefault="00054484" w:rsidP="00054484">
      <w:pPr>
        <w:numPr>
          <w:ilvl w:val="0"/>
          <w:numId w:val="2"/>
        </w:numPr>
      </w:pPr>
      <w:r w:rsidRPr="00054484">
        <w:rPr>
          <w:b/>
          <w:bCs/>
        </w:rPr>
        <w:t>Evacuee’s Responsibilities</w:t>
      </w:r>
      <w:r w:rsidRPr="00054484">
        <w:t>: The Evacuee agrees to respect the privacy, rules, and expectations of the Host, and to leave the housing in good condition upon departure. The Evacuee will not cause any undue disturbance or damage to the property while residing in the Host’s home.</w:t>
      </w:r>
    </w:p>
    <w:p w14:paraId="07D061E7" w14:textId="77777777" w:rsidR="00054484" w:rsidRPr="00054484" w:rsidRDefault="00054484" w:rsidP="00054484">
      <w:pPr>
        <w:numPr>
          <w:ilvl w:val="0"/>
          <w:numId w:val="2"/>
        </w:numPr>
      </w:pPr>
      <w:r w:rsidRPr="00054484">
        <w:rPr>
          <w:b/>
          <w:bCs/>
        </w:rPr>
        <w:t>Duration of Stay</w:t>
      </w:r>
      <w:r w:rsidRPr="00054484">
        <w:t>: The Evacuee understands that the length of the temporary housing arrangement is subject to availability and may be terminated by the Synagogue or Host at any time, with reasonable notice.</w:t>
      </w:r>
    </w:p>
    <w:p w14:paraId="60487DC2" w14:textId="77777777" w:rsidR="00054484" w:rsidRPr="00054484" w:rsidRDefault="00054484" w:rsidP="00054484">
      <w:pPr>
        <w:numPr>
          <w:ilvl w:val="0"/>
          <w:numId w:val="2"/>
        </w:numPr>
      </w:pPr>
      <w:r w:rsidRPr="00054484">
        <w:rPr>
          <w:b/>
          <w:bCs/>
        </w:rPr>
        <w:t>No Tenancy Rights</w:t>
      </w:r>
      <w:r w:rsidRPr="00054484">
        <w:t>: This Agreement does not create any tenancy or landlord-tenant relationship between the Evacuee and the Host or Synagogue. The Evacuee’s stay is strictly temporary and subject to the terms outlined herein.</w:t>
      </w:r>
    </w:p>
    <w:p w14:paraId="580D6713" w14:textId="4D9D456D" w:rsidR="00054484" w:rsidRPr="00054484" w:rsidRDefault="00054484" w:rsidP="00054484">
      <w:pPr>
        <w:numPr>
          <w:ilvl w:val="0"/>
          <w:numId w:val="2"/>
        </w:numPr>
      </w:pPr>
      <w:r w:rsidRPr="00054484">
        <w:rPr>
          <w:b/>
          <w:bCs/>
        </w:rPr>
        <w:lastRenderedPageBreak/>
        <w:t>Acknowledgment</w:t>
      </w:r>
      <w:r w:rsidRPr="00054484">
        <w:t>: The Evacuee acknowledges that they have read and understood this Agreement and voluntarily agree to its terms and conditions.</w:t>
      </w:r>
    </w:p>
    <w:p w14:paraId="15381773" w14:textId="257D3593" w:rsidR="00054484" w:rsidRDefault="00054484" w:rsidP="00054484">
      <w:r w:rsidRPr="00054484">
        <w:t>By signing below, the Evacuee agrees to all the terms of this Agreement and acknowledges their understanding and consent to hold the Synagogue harmless</w:t>
      </w:r>
      <w:r>
        <w:t>.</w:t>
      </w:r>
    </w:p>
    <w:p w14:paraId="50A91351" w14:textId="0463DD02" w:rsidR="00286878" w:rsidRPr="00054484" w:rsidRDefault="00286878" w:rsidP="00054484">
      <w:r w:rsidRPr="00286878">
        <w:br/>
      </w:r>
      <w:r w:rsidR="00697FBE" w:rsidRPr="00697FBE">
        <w:rPr>
          <w:u w:val="single"/>
        </w:rPr>
        <w:t>{SYNAGOGUE}</w:t>
      </w:r>
      <w:r w:rsidR="00697FBE">
        <w:rPr>
          <w:u w:val="single"/>
        </w:rPr>
        <w:t xml:space="preserve"> </w:t>
      </w:r>
      <w:r w:rsidRPr="00286878">
        <w:t xml:space="preserve">advises you to get your own legal counsel to advise you about this and any other agreement you </w:t>
      </w:r>
      <w:proofErr w:type="gramStart"/>
      <w:r w:rsidRPr="00286878">
        <w:t>enter into</w:t>
      </w:r>
      <w:proofErr w:type="gramEnd"/>
      <w:r w:rsidRPr="00286878">
        <w:t xml:space="preserve"> arising out of the temporary housing situation. </w:t>
      </w:r>
    </w:p>
    <w:p w14:paraId="2F794529" w14:textId="77777777" w:rsidR="000F7DD2" w:rsidRDefault="000F7DD2"/>
    <w:sectPr w:rsidR="000F7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5C793E"/>
    <w:multiLevelType w:val="multilevel"/>
    <w:tmpl w:val="33C09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4D6187"/>
    <w:multiLevelType w:val="multilevel"/>
    <w:tmpl w:val="63AE6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7786446">
    <w:abstractNumId w:val="1"/>
  </w:num>
  <w:num w:numId="2" w16cid:durableId="1086877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484"/>
    <w:rsid w:val="00054484"/>
    <w:rsid w:val="000F7DD2"/>
    <w:rsid w:val="00272ED9"/>
    <w:rsid w:val="00286878"/>
    <w:rsid w:val="003271C6"/>
    <w:rsid w:val="004F71E6"/>
    <w:rsid w:val="00697FBE"/>
    <w:rsid w:val="006C11AE"/>
    <w:rsid w:val="008E489A"/>
    <w:rsid w:val="00E02E68"/>
    <w:rsid w:val="00E92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BB235"/>
  <w15:chartTrackingRefBased/>
  <w15:docId w15:val="{0B1E7100-E133-40E9-9160-EA0864999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44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44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44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44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44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44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44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44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44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4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44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44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44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44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44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44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44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4484"/>
    <w:rPr>
      <w:rFonts w:eastAsiaTheme="majorEastAsia" w:cstheme="majorBidi"/>
      <w:color w:val="272727" w:themeColor="text1" w:themeTint="D8"/>
    </w:rPr>
  </w:style>
  <w:style w:type="paragraph" w:styleId="Title">
    <w:name w:val="Title"/>
    <w:basedOn w:val="Normal"/>
    <w:next w:val="Normal"/>
    <w:link w:val="TitleChar"/>
    <w:uiPriority w:val="10"/>
    <w:qFormat/>
    <w:rsid w:val="000544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44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44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44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4484"/>
    <w:pPr>
      <w:spacing w:before="160"/>
      <w:jc w:val="center"/>
    </w:pPr>
    <w:rPr>
      <w:i/>
      <w:iCs/>
      <w:color w:val="404040" w:themeColor="text1" w:themeTint="BF"/>
    </w:rPr>
  </w:style>
  <w:style w:type="character" w:customStyle="1" w:styleId="QuoteChar">
    <w:name w:val="Quote Char"/>
    <w:basedOn w:val="DefaultParagraphFont"/>
    <w:link w:val="Quote"/>
    <w:uiPriority w:val="29"/>
    <w:rsid w:val="00054484"/>
    <w:rPr>
      <w:i/>
      <w:iCs/>
      <w:color w:val="404040" w:themeColor="text1" w:themeTint="BF"/>
    </w:rPr>
  </w:style>
  <w:style w:type="paragraph" w:styleId="ListParagraph">
    <w:name w:val="List Paragraph"/>
    <w:basedOn w:val="Normal"/>
    <w:uiPriority w:val="34"/>
    <w:qFormat/>
    <w:rsid w:val="00054484"/>
    <w:pPr>
      <w:ind w:left="720"/>
      <w:contextualSpacing/>
    </w:pPr>
  </w:style>
  <w:style w:type="character" w:styleId="IntenseEmphasis">
    <w:name w:val="Intense Emphasis"/>
    <w:basedOn w:val="DefaultParagraphFont"/>
    <w:uiPriority w:val="21"/>
    <w:qFormat/>
    <w:rsid w:val="00054484"/>
    <w:rPr>
      <w:i/>
      <w:iCs/>
      <w:color w:val="0F4761" w:themeColor="accent1" w:themeShade="BF"/>
    </w:rPr>
  </w:style>
  <w:style w:type="paragraph" w:styleId="IntenseQuote">
    <w:name w:val="Intense Quote"/>
    <w:basedOn w:val="Normal"/>
    <w:next w:val="Normal"/>
    <w:link w:val="IntenseQuoteChar"/>
    <w:uiPriority w:val="30"/>
    <w:qFormat/>
    <w:rsid w:val="000544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4484"/>
    <w:rPr>
      <w:i/>
      <w:iCs/>
      <w:color w:val="0F4761" w:themeColor="accent1" w:themeShade="BF"/>
    </w:rPr>
  </w:style>
  <w:style w:type="character" w:styleId="IntenseReference">
    <w:name w:val="Intense Reference"/>
    <w:basedOn w:val="DefaultParagraphFont"/>
    <w:uiPriority w:val="32"/>
    <w:qFormat/>
    <w:rsid w:val="000544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82844">
      <w:bodyDiv w:val="1"/>
      <w:marLeft w:val="0"/>
      <w:marRight w:val="0"/>
      <w:marTop w:val="0"/>
      <w:marBottom w:val="0"/>
      <w:divBdr>
        <w:top w:val="none" w:sz="0" w:space="0" w:color="auto"/>
        <w:left w:val="none" w:sz="0" w:space="0" w:color="auto"/>
        <w:bottom w:val="none" w:sz="0" w:space="0" w:color="auto"/>
        <w:right w:val="none" w:sz="0" w:space="0" w:color="auto"/>
      </w:divBdr>
      <w:divsChild>
        <w:div w:id="1388649651">
          <w:marLeft w:val="0"/>
          <w:marRight w:val="0"/>
          <w:marTop w:val="0"/>
          <w:marBottom w:val="0"/>
          <w:divBdr>
            <w:top w:val="none" w:sz="0" w:space="0" w:color="auto"/>
            <w:left w:val="none" w:sz="0" w:space="0" w:color="auto"/>
            <w:bottom w:val="none" w:sz="0" w:space="0" w:color="auto"/>
            <w:right w:val="none" w:sz="0" w:space="0" w:color="auto"/>
          </w:divBdr>
          <w:divsChild>
            <w:div w:id="1882133918">
              <w:marLeft w:val="0"/>
              <w:marRight w:val="0"/>
              <w:marTop w:val="0"/>
              <w:marBottom w:val="0"/>
              <w:divBdr>
                <w:top w:val="none" w:sz="0" w:space="0" w:color="auto"/>
                <w:left w:val="none" w:sz="0" w:space="0" w:color="auto"/>
                <w:bottom w:val="none" w:sz="0" w:space="0" w:color="auto"/>
                <w:right w:val="none" w:sz="0" w:space="0" w:color="auto"/>
              </w:divBdr>
              <w:divsChild>
                <w:div w:id="1202400319">
                  <w:marLeft w:val="0"/>
                  <w:marRight w:val="0"/>
                  <w:marTop w:val="0"/>
                  <w:marBottom w:val="0"/>
                  <w:divBdr>
                    <w:top w:val="none" w:sz="0" w:space="0" w:color="auto"/>
                    <w:left w:val="none" w:sz="0" w:space="0" w:color="auto"/>
                    <w:bottom w:val="none" w:sz="0" w:space="0" w:color="auto"/>
                    <w:right w:val="none" w:sz="0" w:space="0" w:color="auto"/>
                  </w:divBdr>
                  <w:divsChild>
                    <w:div w:id="316812176">
                      <w:marLeft w:val="0"/>
                      <w:marRight w:val="0"/>
                      <w:marTop w:val="0"/>
                      <w:marBottom w:val="0"/>
                      <w:divBdr>
                        <w:top w:val="none" w:sz="0" w:space="0" w:color="auto"/>
                        <w:left w:val="none" w:sz="0" w:space="0" w:color="auto"/>
                        <w:bottom w:val="none" w:sz="0" w:space="0" w:color="auto"/>
                        <w:right w:val="none" w:sz="0" w:space="0" w:color="auto"/>
                      </w:divBdr>
                      <w:divsChild>
                        <w:div w:id="1905095862">
                          <w:marLeft w:val="0"/>
                          <w:marRight w:val="0"/>
                          <w:marTop w:val="0"/>
                          <w:marBottom w:val="0"/>
                          <w:divBdr>
                            <w:top w:val="none" w:sz="0" w:space="0" w:color="auto"/>
                            <w:left w:val="none" w:sz="0" w:space="0" w:color="auto"/>
                            <w:bottom w:val="none" w:sz="0" w:space="0" w:color="auto"/>
                            <w:right w:val="none" w:sz="0" w:space="0" w:color="auto"/>
                          </w:divBdr>
                          <w:divsChild>
                            <w:div w:id="2090885630">
                              <w:marLeft w:val="0"/>
                              <w:marRight w:val="0"/>
                              <w:marTop w:val="0"/>
                              <w:marBottom w:val="0"/>
                              <w:divBdr>
                                <w:top w:val="none" w:sz="0" w:space="0" w:color="auto"/>
                                <w:left w:val="none" w:sz="0" w:space="0" w:color="auto"/>
                                <w:bottom w:val="none" w:sz="0" w:space="0" w:color="auto"/>
                                <w:right w:val="none" w:sz="0" w:space="0" w:color="auto"/>
                              </w:divBdr>
                              <w:divsChild>
                                <w:div w:id="118181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052484">
          <w:marLeft w:val="0"/>
          <w:marRight w:val="0"/>
          <w:marTop w:val="0"/>
          <w:marBottom w:val="0"/>
          <w:divBdr>
            <w:top w:val="none" w:sz="0" w:space="0" w:color="auto"/>
            <w:left w:val="none" w:sz="0" w:space="0" w:color="auto"/>
            <w:bottom w:val="none" w:sz="0" w:space="0" w:color="auto"/>
            <w:right w:val="none" w:sz="0" w:space="0" w:color="auto"/>
          </w:divBdr>
        </w:div>
        <w:div w:id="200022959">
          <w:marLeft w:val="0"/>
          <w:marRight w:val="0"/>
          <w:marTop w:val="0"/>
          <w:marBottom w:val="0"/>
          <w:divBdr>
            <w:top w:val="none" w:sz="0" w:space="0" w:color="auto"/>
            <w:left w:val="none" w:sz="0" w:space="0" w:color="auto"/>
            <w:bottom w:val="none" w:sz="0" w:space="0" w:color="auto"/>
            <w:right w:val="none" w:sz="0" w:space="0" w:color="auto"/>
          </w:divBdr>
        </w:div>
        <w:div w:id="1428380535">
          <w:marLeft w:val="0"/>
          <w:marRight w:val="0"/>
          <w:marTop w:val="0"/>
          <w:marBottom w:val="0"/>
          <w:divBdr>
            <w:top w:val="none" w:sz="0" w:space="0" w:color="auto"/>
            <w:left w:val="none" w:sz="0" w:space="0" w:color="auto"/>
            <w:bottom w:val="none" w:sz="0" w:space="0" w:color="auto"/>
            <w:right w:val="none" w:sz="0" w:space="0" w:color="auto"/>
          </w:divBdr>
        </w:div>
      </w:divsChild>
    </w:div>
    <w:div w:id="893466555">
      <w:bodyDiv w:val="1"/>
      <w:marLeft w:val="0"/>
      <w:marRight w:val="0"/>
      <w:marTop w:val="0"/>
      <w:marBottom w:val="0"/>
      <w:divBdr>
        <w:top w:val="none" w:sz="0" w:space="0" w:color="auto"/>
        <w:left w:val="none" w:sz="0" w:space="0" w:color="auto"/>
        <w:bottom w:val="none" w:sz="0" w:space="0" w:color="auto"/>
        <w:right w:val="none" w:sz="0" w:space="0" w:color="auto"/>
      </w:divBdr>
      <w:divsChild>
        <w:div w:id="151025714">
          <w:marLeft w:val="0"/>
          <w:marRight w:val="0"/>
          <w:marTop w:val="0"/>
          <w:marBottom w:val="0"/>
          <w:divBdr>
            <w:top w:val="none" w:sz="0" w:space="0" w:color="auto"/>
            <w:left w:val="none" w:sz="0" w:space="0" w:color="auto"/>
            <w:bottom w:val="none" w:sz="0" w:space="0" w:color="auto"/>
            <w:right w:val="none" w:sz="0" w:space="0" w:color="auto"/>
          </w:divBdr>
          <w:divsChild>
            <w:div w:id="363331964">
              <w:marLeft w:val="0"/>
              <w:marRight w:val="0"/>
              <w:marTop w:val="0"/>
              <w:marBottom w:val="0"/>
              <w:divBdr>
                <w:top w:val="none" w:sz="0" w:space="0" w:color="auto"/>
                <w:left w:val="none" w:sz="0" w:space="0" w:color="auto"/>
                <w:bottom w:val="none" w:sz="0" w:space="0" w:color="auto"/>
                <w:right w:val="none" w:sz="0" w:space="0" w:color="auto"/>
              </w:divBdr>
              <w:divsChild>
                <w:div w:id="1914774164">
                  <w:marLeft w:val="0"/>
                  <w:marRight w:val="0"/>
                  <w:marTop w:val="0"/>
                  <w:marBottom w:val="0"/>
                  <w:divBdr>
                    <w:top w:val="none" w:sz="0" w:space="0" w:color="auto"/>
                    <w:left w:val="none" w:sz="0" w:space="0" w:color="auto"/>
                    <w:bottom w:val="none" w:sz="0" w:space="0" w:color="auto"/>
                    <w:right w:val="none" w:sz="0" w:space="0" w:color="auto"/>
                  </w:divBdr>
                  <w:divsChild>
                    <w:div w:id="1831941887">
                      <w:marLeft w:val="0"/>
                      <w:marRight w:val="0"/>
                      <w:marTop w:val="0"/>
                      <w:marBottom w:val="0"/>
                      <w:divBdr>
                        <w:top w:val="none" w:sz="0" w:space="0" w:color="auto"/>
                        <w:left w:val="none" w:sz="0" w:space="0" w:color="auto"/>
                        <w:bottom w:val="none" w:sz="0" w:space="0" w:color="auto"/>
                        <w:right w:val="none" w:sz="0" w:space="0" w:color="auto"/>
                      </w:divBdr>
                      <w:divsChild>
                        <w:div w:id="1054500140">
                          <w:marLeft w:val="0"/>
                          <w:marRight w:val="0"/>
                          <w:marTop w:val="0"/>
                          <w:marBottom w:val="0"/>
                          <w:divBdr>
                            <w:top w:val="none" w:sz="0" w:space="0" w:color="auto"/>
                            <w:left w:val="none" w:sz="0" w:space="0" w:color="auto"/>
                            <w:bottom w:val="none" w:sz="0" w:space="0" w:color="auto"/>
                            <w:right w:val="none" w:sz="0" w:space="0" w:color="auto"/>
                          </w:divBdr>
                          <w:divsChild>
                            <w:div w:id="1660841279">
                              <w:marLeft w:val="0"/>
                              <w:marRight w:val="0"/>
                              <w:marTop w:val="0"/>
                              <w:marBottom w:val="0"/>
                              <w:divBdr>
                                <w:top w:val="none" w:sz="0" w:space="0" w:color="auto"/>
                                <w:left w:val="none" w:sz="0" w:space="0" w:color="auto"/>
                                <w:bottom w:val="none" w:sz="0" w:space="0" w:color="auto"/>
                                <w:right w:val="none" w:sz="0" w:space="0" w:color="auto"/>
                              </w:divBdr>
                              <w:divsChild>
                                <w:div w:id="52070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139894">
          <w:marLeft w:val="0"/>
          <w:marRight w:val="0"/>
          <w:marTop w:val="0"/>
          <w:marBottom w:val="0"/>
          <w:divBdr>
            <w:top w:val="none" w:sz="0" w:space="0" w:color="auto"/>
            <w:left w:val="none" w:sz="0" w:space="0" w:color="auto"/>
            <w:bottom w:val="none" w:sz="0" w:space="0" w:color="auto"/>
            <w:right w:val="none" w:sz="0" w:space="0" w:color="auto"/>
          </w:divBdr>
        </w:div>
        <w:div w:id="1062480427">
          <w:marLeft w:val="0"/>
          <w:marRight w:val="0"/>
          <w:marTop w:val="0"/>
          <w:marBottom w:val="0"/>
          <w:divBdr>
            <w:top w:val="none" w:sz="0" w:space="0" w:color="auto"/>
            <w:left w:val="none" w:sz="0" w:space="0" w:color="auto"/>
            <w:bottom w:val="none" w:sz="0" w:space="0" w:color="auto"/>
            <w:right w:val="none" w:sz="0" w:space="0" w:color="auto"/>
          </w:divBdr>
        </w:div>
        <w:div w:id="1603301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4184</Characters>
  <Application>Microsoft Office Word</Application>
  <DocSecurity>0</DocSecurity>
  <Lines>34</Lines>
  <Paragraphs>9</Paragraphs>
  <ScaleCrop>false</ScaleCrop>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Berman</dc:creator>
  <cp:keywords/>
  <dc:description/>
  <cp:lastModifiedBy>Rabbi Jaclyn Cohen</cp:lastModifiedBy>
  <cp:revision>2</cp:revision>
  <dcterms:created xsi:type="dcterms:W3CDTF">2025-01-14T23:46:00Z</dcterms:created>
  <dcterms:modified xsi:type="dcterms:W3CDTF">2025-01-14T23:46:00Z</dcterms:modified>
</cp:coreProperties>
</file>